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412" w:rsidRPr="00CC7486" w:rsidRDefault="004B306F" w:rsidP="00D9603E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PRINCPAL</w:t>
      </w:r>
    </w:p>
    <w:p w:rsidR="00D9603E" w:rsidRPr="00CC7486" w:rsidRDefault="00D9603E" w:rsidP="00D9603E">
      <w:pPr>
        <w:jc w:val="center"/>
        <w:rPr>
          <w:rFonts w:ascii="Palatino Linotype" w:hAnsi="Palatino Linotype"/>
          <w:b/>
        </w:rPr>
      </w:pPr>
      <w:r w:rsidRPr="00CC7486">
        <w:rPr>
          <w:rFonts w:ascii="Palatino Linotype" w:hAnsi="Palatino Linotype"/>
          <w:b/>
        </w:rPr>
        <w:t>St. Anastasia Catholic School</w:t>
      </w:r>
    </w:p>
    <w:p w:rsidR="00D9603E" w:rsidRPr="00CC7486" w:rsidRDefault="00D9603E" w:rsidP="00D9603E">
      <w:pPr>
        <w:jc w:val="center"/>
        <w:rPr>
          <w:rFonts w:ascii="Palatino Linotype" w:hAnsi="Palatino Linotype"/>
          <w:b/>
        </w:rPr>
      </w:pPr>
      <w:r w:rsidRPr="00CC7486">
        <w:rPr>
          <w:rFonts w:ascii="Palatino Linotype" w:hAnsi="Palatino Linotype"/>
          <w:b/>
        </w:rPr>
        <w:t>Waukegan, Illinois</w:t>
      </w:r>
    </w:p>
    <w:p w:rsidR="00153301" w:rsidRPr="006B7FBD" w:rsidRDefault="00153301" w:rsidP="00BE0734">
      <w:pPr>
        <w:rPr>
          <w:rFonts w:ascii="Palatino Linotype" w:hAnsi="Palatino Linotype"/>
        </w:rPr>
      </w:pPr>
    </w:p>
    <w:p w:rsidR="00B638CD" w:rsidRPr="006B7FBD" w:rsidRDefault="00B638CD" w:rsidP="00441776">
      <w:pPr>
        <w:ind w:right="90"/>
        <w:rPr>
          <w:rFonts w:ascii="Palatino Linotype" w:hAnsi="Palatino Linotype"/>
        </w:rPr>
      </w:pPr>
      <w:r w:rsidRPr="006B7FBD">
        <w:rPr>
          <w:rFonts w:ascii="Palatino Linotype" w:hAnsi="Palatino Linotype"/>
        </w:rPr>
        <w:t>St. Anastasia School is seeking a passionate education and faith leader to continue its journey of excellence as it prepares to celebrate its centennia</w:t>
      </w:r>
      <w:r w:rsidR="003F61E9" w:rsidRPr="006B7FBD">
        <w:rPr>
          <w:rFonts w:ascii="Palatino Linotype" w:hAnsi="Palatino Linotype"/>
        </w:rPr>
        <w:t xml:space="preserve">l and </w:t>
      </w:r>
      <w:r w:rsidR="001B44B3" w:rsidRPr="006B7FBD">
        <w:rPr>
          <w:rFonts w:ascii="Palatino Linotype" w:hAnsi="Palatino Linotype"/>
        </w:rPr>
        <w:t xml:space="preserve">the </w:t>
      </w:r>
      <w:r w:rsidR="003F61E9" w:rsidRPr="006B7FBD">
        <w:rPr>
          <w:rFonts w:ascii="Palatino Linotype" w:hAnsi="Palatino Linotype"/>
        </w:rPr>
        <w:t>next 100 years.  St. Anastasia</w:t>
      </w:r>
      <w:r w:rsidRPr="006B7FBD">
        <w:rPr>
          <w:rFonts w:ascii="Palatino Linotype" w:hAnsi="Palatino Linotype"/>
        </w:rPr>
        <w:t xml:space="preserve"> is a beloved school populated with dedicated and caring faculty, staff, students, parents and benefactors eager to support a visionary and committed principal.</w:t>
      </w:r>
    </w:p>
    <w:p w:rsidR="00B638CD" w:rsidRPr="006B7FBD" w:rsidRDefault="00B638CD" w:rsidP="00BE0734">
      <w:pPr>
        <w:rPr>
          <w:rFonts w:ascii="Palatino Linotype" w:hAnsi="Palatino Linotype"/>
        </w:rPr>
      </w:pPr>
    </w:p>
    <w:p w:rsidR="00B638CD" w:rsidRPr="006B7FBD" w:rsidRDefault="00B638CD" w:rsidP="00BE0734">
      <w:pPr>
        <w:rPr>
          <w:rFonts w:ascii="Palatino Linotype" w:hAnsi="Palatino Linotype"/>
        </w:rPr>
      </w:pPr>
      <w:r w:rsidRPr="006B7FBD">
        <w:rPr>
          <w:rFonts w:ascii="Palatino Linotype" w:hAnsi="Palatino Linotype"/>
        </w:rPr>
        <w:t>The school anticipates launching a str</w:t>
      </w:r>
      <w:r w:rsidR="003F61E9" w:rsidRPr="006B7FBD">
        <w:rPr>
          <w:rFonts w:ascii="Palatino Linotype" w:hAnsi="Palatino Linotype"/>
        </w:rPr>
        <w:t>ategic planning process in 2022/</w:t>
      </w:r>
      <w:r w:rsidRPr="006B7FBD">
        <w:rPr>
          <w:rFonts w:ascii="Palatino Linotype" w:hAnsi="Palatino Linotype"/>
        </w:rPr>
        <w:t>23 in order to incorporate the next principal’s expertise, insight and wisdom.</w:t>
      </w:r>
    </w:p>
    <w:p w:rsidR="00D9603E" w:rsidRPr="006B7FBD" w:rsidRDefault="00D9603E" w:rsidP="00BE0734">
      <w:pPr>
        <w:rPr>
          <w:rFonts w:ascii="Palatino Linotype" w:hAnsi="Palatino Linotype"/>
        </w:rPr>
      </w:pPr>
    </w:p>
    <w:p w:rsidR="006F1DD3" w:rsidRPr="006B7FBD" w:rsidRDefault="00D9603E" w:rsidP="00BE0734">
      <w:pPr>
        <w:rPr>
          <w:rFonts w:ascii="Palatino Linotype" w:hAnsi="Palatino Linotype"/>
        </w:rPr>
      </w:pPr>
      <w:r w:rsidRPr="006B7FBD">
        <w:rPr>
          <w:rFonts w:ascii="Palatino Linotype" w:hAnsi="Palatino Linotype"/>
        </w:rPr>
        <w:t>S</w:t>
      </w:r>
      <w:r w:rsidR="00EF4995" w:rsidRPr="006B7FBD">
        <w:rPr>
          <w:rFonts w:ascii="Palatino Linotype" w:hAnsi="Palatino Linotype"/>
        </w:rPr>
        <w:t xml:space="preserve">upported by Little Flower Parish (a merger of St. Anastasia and St. Dismas churches), the school is considered </w:t>
      </w:r>
      <w:r w:rsidR="005C49B9" w:rsidRPr="006B7FBD">
        <w:rPr>
          <w:rFonts w:ascii="Palatino Linotype" w:hAnsi="Palatino Linotype"/>
        </w:rPr>
        <w:t>the</w:t>
      </w:r>
      <w:r w:rsidR="00EF4995" w:rsidRPr="006B7FBD">
        <w:rPr>
          <w:rFonts w:ascii="Palatino Linotype" w:hAnsi="Palatino Linotype"/>
        </w:rPr>
        <w:t xml:space="preserve"> </w:t>
      </w:r>
      <w:r w:rsidR="00BE0734" w:rsidRPr="006B7FBD">
        <w:rPr>
          <w:rFonts w:ascii="Palatino Linotype" w:hAnsi="Palatino Linotype"/>
        </w:rPr>
        <w:t xml:space="preserve">parish’s </w:t>
      </w:r>
      <w:r w:rsidR="00EF4995" w:rsidRPr="006B7FBD">
        <w:rPr>
          <w:rFonts w:ascii="Palatino Linotype" w:hAnsi="Palatino Linotype"/>
        </w:rPr>
        <w:t>most important ministry</w:t>
      </w:r>
      <w:r w:rsidR="006F1DD3" w:rsidRPr="006B7FBD">
        <w:rPr>
          <w:rFonts w:ascii="Palatino Linotype" w:hAnsi="Palatino Linotype"/>
        </w:rPr>
        <w:t xml:space="preserve">.  </w:t>
      </w:r>
      <w:r w:rsidR="001B44B3" w:rsidRPr="006B7FBD">
        <w:rPr>
          <w:rFonts w:ascii="Palatino Linotype" w:hAnsi="Palatino Linotype"/>
        </w:rPr>
        <w:t>P</w:t>
      </w:r>
      <w:r w:rsidR="00FD4A4B" w:rsidRPr="006B7FBD">
        <w:rPr>
          <w:rFonts w:ascii="Palatino Linotype" w:hAnsi="Palatino Linotype"/>
        </w:rPr>
        <w:t>arish and school personnel recognize that</w:t>
      </w:r>
      <w:r w:rsidR="006F1DD3" w:rsidRPr="006B7FBD">
        <w:rPr>
          <w:rFonts w:ascii="Palatino Linotype" w:hAnsi="Palatino Linotype"/>
        </w:rPr>
        <w:t xml:space="preserve"> each student has a unique and dynamic relationship with God, and </w:t>
      </w:r>
      <w:r w:rsidR="00FD4A4B" w:rsidRPr="006B7FBD">
        <w:rPr>
          <w:rFonts w:ascii="Palatino Linotype" w:hAnsi="Palatino Linotype"/>
        </w:rPr>
        <w:t xml:space="preserve">support </w:t>
      </w:r>
      <w:r w:rsidR="006F1DD3" w:rsidRPr="006B7FBD">
        <w:rPr>
          <w:rFonts w:ascii="Palatino Linotype" w:hAnsi="Palatino Linotype"/>
        </w:rPr>
        <w:t xml:space="preserve">the </w:t>
      </w:r>
      <w:r w:rsidR="00FD4A4B" w:rsidRPr="006B7FBD">
        <w:rPr>
          <w:rFonts w:ascii="Palatino Linotype" w:hAnsi="Palatino Linotype"/>
        </w:rPr>
        <w:t xml:space="preserve">school’s mission </w:t>
      </w:r>
      <w:r w:rsidR="006F1DD3" w:rsidRPr="006B7FBD">
        <w:rPr>
          <w:rFonts w:ascii="Palatino Linotype" w:hAnsi="Palatino Linotype"/>
        </w:rPr>
        <w:t>to understand the individual gifts of each child and help them develop spiritually, intellectually, physically and emotionally.</w:t>
      </w:r>
    </w:p>
    <w:p w:rsidR="00D9603E" w:rsidRPr="006B7FBD" w:rsidRDefault="00D9603E" w:rsidP="00BE0734">
      <w:pPr>
        <w:rPr>
          <w:rFonts w:ascii="Palatino Linotype" w:hAnsi="Palatino Linotype"/>
        </w:rPr>
      </w:pPr>
    </w:p>
    <w:p w:rsidR="00081E46" w:rsidRPr="00133B79" w:rsidRDefault="000708AC" w:rsidP="00BE0734">
      <w:pPr>
        <w:rPr>
          <w:rFonts w:ascii="Palatino Linotype" w:hAnsi="Palatino Linotype"/>
          <w:b/>
        </w:rPr>
      </w:pPr>
      <w:r w:rsidRPr="00133B79">
        <w:rPr>
          <w:rFonts w:ascii="Palatino Linotype" w:hAnsi="Palatino Linotype"/>
          <w:b/>
        </w:rPr>
        <w:t xml:space="preserve">St. Anastasia Principal </w:t>
      </w:r>
      <w:r w:rsidR="00081E46" w:rsidRPr="00133B79">
        <w:rPr>
          <w:rFonts w:ascii="Palatino Linotype" w:hAnsi="Palatino Linotype"/>
          <w:b/>
        </w:rPr>
        <w:t>Qualifications</w:t>
      </w:r>
    </w:p>
    <w:p w:rsidR="000708AC" w:rsidRPr="006B7FBD" w:rsidRDefault="009526B9" w:rsidP="004805B3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Palatino Linotype" w:hAnsi="Palatino Linotype"/>
        </w:rPr>
      </w:pPr>
      <w:r w:rsidRPr="006B7FBD">
        <w:rPr>
          <w:rFonts w:ascii="Palatino Linotype" w:hAnsi="Palatino Linotype"/>
        </w:rPr>
        <w:t>P</w:t>
      </w:r>
      <w:r w:rsidR="000708AC" w:rsidRPr="006B7FBD">
        <w:rPr>
          <w:rFonts w:ascii="Palatino Linotype" w:hAnsi="Palatino Linotype"/>
        </w:rPr>
        <w:t>racticing Catholic who evidences knowledge and unde</w:t>
      </w:r>
      <w:r w:rsidR="00F801A4" w:rsidRPr="006B7FBD">
        <w:rPr>
          <w:rFonts w:ascii="Palatino Linotype" w:hAnsi="Palatino Linotype"/>
        </w:rPr>
        <w:t>rstanding of the Catholic faith</w:t>
      </w:r>
    </w:p>
    <w:p w:rsidR="009526B9" w:rsidRPr="006B7FBD" w:rsidRDefault="009526B9" w:rsidP="004805B3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Palatino Linotype" w:hAnsi="Palatino Linotype"/>
        </w:rPr>
      </w:pPr>
      <w:r w:rsidRPr="006B7FBD">
        <w:rPr>
          <w:rFonts w:ascii="Palatino Linotype" w:hAnsi="Palatino Linotype"/>
        </w:rPr>
        <w:t xml:space="preserve">Master’s </w:t>
      </w:r>
      <w:r w:rsidR="00133B79">
        <w:rPr>
          <w:rFonts w:ascii="Palatino Linotype" w:hAnsi="Palatino Linotype"/>
        </w:rPr>
        <w:t xml:space="preserve">degree </w:t>
      </w:r>
      <w:r w:rsidRPr="006B7FBD">
        <w:rPr>
          <w:rFonts w:ascii="Palatino Linotype" w:hAnsi="Palatino Linotype"/>
        </w:rPr>
        <w:t>in Education</w:t>
      </w:r>
    </w:p>
    <w:p w:rsidR="009526B9" w:rsidRPr="006B7FBD" w:rsidRDefault="009526B9" w:rsidP="004805B3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Palatino Linotype" w:hAnsi="Palatino Linotype"/>
        </w:rPr>
      </w:pPr>
      <w:r w:rsidRPr="006B7FBD">
        <w:rPr>
          <w:rFonts w:ascii="Palatino Linotype" w:hAnsi="Palatino Linotype"/>
        </w:rPr>
        <w:t xml:space="preserve">Illinois </w:t>
      </w:r>
      <w:r w:rsidR="00133B79">
        <w:rPr>
          <w:rFonts w:ascii="Palatino Linotype" w:hAnsi="Palatino Linotype"/>
        </w:rPr>
        <w:t>st</w:t>
      </w:r>
      <w:r w:rsidRPr="006B7FBD">
        <w:rPr>
          <w:rFonts w:ascii="Palatino Linotype" w:hAnsi="Palatino Linotype"/>
        </w:rPr>
        <w:t>ate licensure in School Administration or equivalent</w:t>
      </w:r>
    </w:p>
    <w:p w:rsidR="009526B9" w:rsidRPr="006B7FBD" w:rsidRDefault="009526B9" w:rsidP="004805B3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Palatino Linotype" w:hAnsi="Palatino Linotype"/>
        </w:rPr>
      </w:pPr>
      <w:r w:rsidRPr="006B7FBD">
        <w:rPr>
          <w:rFonts w:ascii="Palatino Linotype" w:hAnsi="Palatino Linotype"/>
        </w:rPr>
        <w:t>Minimum of three years professional experience in a Catholic school</w:t>
      </w:r>
    </w:p>
    <w:p w:rsidR="009526B9" w:rsidRPr="006B7FBD" w:rsidRDefault="009526B9" w:rsidP="004805B3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Palatino Linotype" w:hAnsi="Palatino Linotype"/>
        </w:rPr>
      </w:pPr>
      <w:r w:rsidRPr="006B7FBD">
        <w:rPr>
          <w:rFonts w:ascii="Palatino Linotype" w:hAnsi="Palatino Linotype"/>
        </w:rPr>
        <w:t>Ability to market the school for enrollment</w:t>
      </w:r>
    </w:p>
    <w:p w:rsidR="009526B9" w:rsidRPr="006B7FBD" w:rsidRDefault="009526B9" w:rsidP="004805B3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Palatino Linotype" w:hAnsi="Palatino Linotype"/>
        </w:rPr>
      </w:pPr>
      <w:r w:rsidRPr="006B7FBD">
        <w:rPr>
          <w:rFonts w:ascii="Palatino Linotype" w:hAnsi="Palatino Linotype"/>
        </w:rPr>
        <w:t>Business, financial and facility acumen</w:t>
      </w:r>
    </w:p>
    <w:p w:rsidR="00F801A4" w:rsidRPr="006B7FBD" w:rsidRDefault="00F801A4" w:rsidP="004805B3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Palatino Linotype" w:hAnsi="Palatino Linotype"/>
        </w:rPr>
      </w:pPr>
      <w:r w:rsidRPr="006B7FBD">
        <w:rPr>
          <w:rFonts w:ascii="Palatino Linotype" w:hAnsi="Palatino Linotype"/>
        </w:rPr>
        <w:t>Proficient in current technology trends</w:t>
      </w:r>
    </w:p>
    <w:p w:rsidR="009526B9" w:rsidRPr="006B7FBD" w:rsidRDefault="009526B9" w:rsidP="004805B3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Palatino Linotype" w:hAnsi="Palatino Linotype"/>
        </w:rPr>
      </w:pPr>
      <w:r w:rsidRPr="006B7FBD">
        <w:rPr>
          <w:rFonts w:ascii="Palatino Linotype" w:hAnsi="Palatino Linotype"/>
        </w:rPr>
        <w:t>Compliance wit</w:t>
      </w:r>
      <w:r w:rsidR="000E0C36">
        <w:rPr>
          <w:rFonts w:ascii="Palatino Linotype" w:hAnsi="Palatino Linotype"/>
        </w:rPr>
        <w:t>h Safe Environment Requirements</w:t>
      </w:r>
    </w:p>
    <w:p w:rsidR="000708AC" w:rsidRPr="006B7FBD" w:rsidRDefault="000708AC" w:rsidP="00BF6E21">
      <w:pPr>
        <w:tabs>
          <w:tab w:val="left" w:pos="360"/>
        </w:tabs>
        <w:rPr>
          <w:rFonts w:ascii="Palatino Linotype" w:hAnsi="Palatino Linotype"/>
        </w:rPr>
      </w:pPr>
    </w:p>
    <w:p w:rsidR="00BF6E21" w:rsidRPr="00133B79" w:rsidRDefault="00BF6E21" w:rsidP="00BF6E21">
      <w:pPr>
        <w:tabs>
          <w:tab w:val="left" w:pos="360"/>
        </w:tabs>
        <w:rPr>
          <w:rFonts w:ascii="Palatino Linotype" w:hAnsi="Palatino Linotype"/>
          <w:b/>
        </w:rPr>
      </w:pPr>
      <w:r w:rsidRPr="00133B79">
        <w:rPr>
          <w:rFonts w:ascii="Palatino Linotype" w:hAnsi="Palatino Linotype"/>
          <w:b/>
        </w:rPr>
        <w:t>Ideal candidates will possess the following:</w:t>
      </w:r>
    </w:p>
    <w:p w:rsidR="009526B9" w:rsidRPr="006B7FBD" w:rsidRDefault="009526B9" w:rsidP="004805B3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Palatino Linotype" w:hAnsi="Palatino Linotype"/>
        </w:rPr>
      </w:pPr>
      <w:r w:rsidRPr="006B7FBD">
        <w:rPr>
          <w:rFonts w:ascii="Palatino Linotype" w:hAnsi="Palatino Linotype"/>
        </w:rPr>
        <w:t>Strong communication skills</w:t>
      </w:r>
    </w:p>
    <w:p w:rsidR="009526B9" w:rsidRPr="006B7FBD" w:rsidRDefault="009526B9" w:rsidP="004805B3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Palatino Linotype" w:hAnsi="Palatino Linotype"/>
        </w:rPr>
      </w:pPr>
      <w:r w:rsidRPr="006B7FBD">
        <w:rPr>
          <w:rFonts w:ascii="Palatino Linotype" w:hAnsi="Palatino Linotype"/>
        </w:rPr>
        <w:t>Ability to design and implement communication strategies</w:t>
      </w:r>
    </w:p>
    <w:p w:rsidR="009526B9" w:rsidRPr="006B7FBD" w:rsidRDefault="009526B9" w:rsidP="004805B3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Palatino Linotype" w:hAnsi="Palatino Linotype"/>
        </w:rPr>
      </w:pPr>
      <w:r w:rsidRPr="006B7FBD">
        <w:rPr>
          <w:rFonts w:ascii="Palatino Linotype" w:hAnsi="Palatino Linotype"/>
        </w:rPr>
        <w:t>Effective team builder who will utilize teacher teams and shared leadership to delegate responsibilities</w:t>
      </w:r>
    </w:p>
    <w:p w:rsidR="00793169" w:rsidRPr="006B7FBD" w:rsidRDefault="00793169" w:rsidP="004805B3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Palatino Linotype" w:hAnsi="Palatino Linotype"/>
        </w:rPr>
      </w:pPr>
      <w:r w:rsidRPr="004805B3">
        <w:rPr>
          <w:rFonts w:ascii="Palatino Linotype" w:hAnsi="Palatino Linotype"/>
        </w:rPr>
        <w:t>Forward thinking academic leader focused on preparing students for competitive high schools and colleges</w:t>
      </w:r>
    </w:p>
    <w:p w:rsidR="009526B9" w:rsidRPr="006B7FBD" w:rsidRDefault="009526B9" w:rsidP="004805B3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Palatino Linotype" w:hAnsi="Palatino Linotype"/>
        </w:rPr>
      </w:pPr>
      <w:r w:rsidRPr="006B7FBD">
        <w:rPr>
          <w:rFonts w:ascii="Palatino Linotype" w:hAnsi="Palatino Linotype"/>
        </w:rPr>
        <w:t>Dynamic face of the school who will attend required Archdiocesan, Office of Catholic Schools and local meetings</w:t>
      </w:r>
    </w:p>
    <w:p w:rsidR="00761C75" w:rsidRPr="006B7FBD" w:rsidRDefault="00761C75" w:rsidP="004805B3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Palatino Linotype" w:hAnsi="Palatino Linotype"/>
        </w:rPr>
      </w:pPr>
      <w:r w:rsidRPr="006B7FBD">
        <w:rPr>
          <w:rFonts w:ascii="Palatino Linotype" w:hAnsi="Palatino Linotype"/>
        </w:rPr>
        <w:t>Strategic planning experience</w:t>
      </w:r>
    </w:p>
    <w:p w:rsidR="00B97AC6" w:rsidRPr="006B7FBD" w:rsidRDefault="00B97AC6" w:rsidP="004805B3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Palatino Linotype" w:hAnsi="Palatino Linotype"/>
        </w:rPr>
      </w:pPr>
      <w:r w:rsidRPr="006B7FBD">
        <w:rPr>
          <w:rFonts w:ascii="Palatino Linotype" w:hAnsi="Palatino Linotype"/>
        </w:rPr>
        <w:t>Bilingual a plus</w:t>
      </w:r>
    </w:p>
    <w:p w:rsidR="00E55D23" w:rsidRPr="006B7FBD" w:rsidRDefault="00E55D23" w:rsidP="00BE0734">
      <w:pPr>
        <w:rPr>
          <w:rFonts w:ascii="Palatino Linotype" w:hAnsi="Palatino Linotype"/>
        </w:rPr>
      </w:pPr>
      <w:bookmarkStart w:id="0" w:name="_GoBack"/>
      <w:bookmarkEnd w:id="0"/>
    </w:p>
    <w:p w:rsidR="004B306F" w:rsidRDefault="0022271C" w:rsidP="00BE0734">
      <w:pPr>
        <w:rPr>
          <w:rFonts w:ascii="Palatino Linotype" w:hAnsi="Palatino Linotype"/>
        </w:rPr>
      </w:pPr>
      <w:r w:rsidRPr="006B7FBD">
        <w:rPr>
          <w:rFonts w:ascii="Palatino Linotype" w:hAnsi="Palatino Linotype"/>
        </w:rPr>
        <w:t xml:space="preserve">The full position profile is available </w:t>
      </w:r>
      <w:r w:rsidR="004B306F">
        <w:rPr>
          <w:rFonts w:ascii="Palatino Linotype" w:hAnsi="Palatino Linotype"/>
        </w:rPr>
        <w:t xml:space="preserve">at </w:t>
      </w:r>
      <w:hyperlink r:id="rId5" w:history="1">
        <w:r w:rsidR="004B306F" w:rsidRPr="00F77582">
          <w:rPr>
            <w:rStyle w:val="Hyperlink"/>
            <w:rFonts w:ascii="Palatino Linotype" w:eastAsia="Times New Roman" w:hAnsi="Palatino Linotype"/>
          </w:rPr>
          <w:t>https://www.cbservices.org/assets/images/csm/searches/St_Anastasia_Principal_Profile_Final.pdf</w:t>
        </w:r>
      </w:hyperlink>
      <w:r w:rsidR="004B306F">
        <w:rPr>
          <w:rFonts w:ascii="Palatino Linotype" w:hAnsi="Palatino Linotype"/>
        </w:rPr>
        <w:t>.</w:t>
      </w:r>
    </w:p>
    <w:p w:rsidR="004B306F" w:rsidRDefault="004B306F" w:rsidP="00BE0734">
      <w:pPr>
        <w:rPr>
          <w:rFonts w:ascii="Palatino Linotype" w:hAnsi="Palatino Linotype"/>
        </w:rPr>
      </w:pPr>
    </w:p>
    <w:p w:rsidR="00B97AC6" w:rsidRDefault="00392464" w:rsidP="00BE0734">
      <w:pPr>
        <w:rPr>
          <w:rFonts w:ascii="Palatino Linotype" w:hAnsi="Palatino Linotype"/>
        </w:rPr>
      </w:pPr>
      <w:r w:rsidRPr="006B7FBD">
        <w:rPr>
          <w:rFonts w:ascii="Palatino Linotype" w:hAnsi="Palatino Linotype"/>
        </w:rPr>
        <w:t>St. Anastasia Catholic School has engaged Catholic School Management, a division of Christian Brothers Services, to facilitate this search.  Interested and qualified candidates should submit electronically a letter of introduction; a resume; five professional references (names, email addresses and telephone numbers); and a written essay of no more than 5</w:t>
      </w:r>
      <w:r w:rsidR="00E403C5" w:rsidRPr="006B7FBD">
        <w:rPr>
          <w:rFonts w:ascii="Palatino Linotype" w:hAnsi="Palatino Linotype"/>
        </w:rPr>
        <w:t>00 words answer</w:t>
      </w:r>
      <w:r w:rsidR="00B97AC6" w:rsidRPr="006B7FBD">
        <w:rPr>
          <w:rFonts w:ascii="Palatino Linotype" w:hAnsi="Palatino Linotype"/>
        </w:rPr>
        <w:t>ing</w:t>
      </w:r>
      <w:r w:rsidR="006B7FBD">
        <w:rPr>
          <w:rFonts w:ascii="Palatino Linotype" w:hAnsi="Palatino Linotype"/>
        </w:rPr>
        <w:t xml:space="preserve"> the question,</w:t>
      </w:r>
      <w:r w:rsidR="00E403C5" w:rsidRPr="006B7FBD">
        <w:rPr>
          <w:rFonts w:ascii="Palatino Linotype" w:hAnsi="Palatino Linotype"/>
        </w:rPr>
        <w:t xml:space="preserve"> </w:t>
      </w:r>
      <w:r w:rsidR="006B7FBD">
        <w:rPr>
          <w:rFonts w:ascii="Palatino Linotype" w:hAnsi="Palatino Linotype"/>
        </w:rPr>
        <w:t>“</w:t>
      </w:r>
      <w:r w:rsidR="00E403C5" w:rsidRPr="006B7FBD">
        <w:rPr>
          <w:rFonts w:ascii="Palatino Linotype" w:hAnsi="Palatino Linotype"/>
          <w:i/>
        </w:rPr>
        <w:t>What are the most compelling reasons people should philanthropica</w:t>
      </w:r>
      <w:r w:rsidR="006B7FBD">
        <w:rPr>
          <w:rFonts w:ascii="Palatino Linotype" w:hAnsi="Palatino Linotype"/>
          <w:i/>
        </w:rPr>
        <w:t>lly support Catholic education?”</w:t>
      </w:r>
      <w:r w:rsidR="009E788E">
        <w:rPr>
          <w:rFonts w:ascii="Palatino Linotype" w:hAnsi="Palatino Linotype"/>
          <w:i/>
        </w:rPr>
        <w:t xml:space="preserve"> </w:t>
      </w:r>
      <w:r w:rsidR="009E788E">
        <w:rPr>
          <w:rFonts w:ascii="Palatino Linotype" w:hAnsi="Palatino Linotype"/>
        </w:rPr>
        <w:t>to:</w:t>
      </w:r>
    </w:p>
    <w:p w:rsidR="009E788E" w:rsidRPr="006B7FBD" w:rsidRDefault="009E788E" w:rsidP="009E788E">
      <w:pPr>
        <w:rPr>
          <w:rFonts w:ascii="Palatino Linotype" w:hAnsi="Palatino Linotype"/>
        </w:rPr>
      </w:pPr>
    </w:p>
    <w:p w:rsidR="009E788E" w:rsidRPr="009E788E" w:rsidRDefault="009E788E" w:rsidP="009E788E">
      <w:pPr>
        <w:jc w:val="center"/>
        <w:rPr>
          <w:rFonts w:ascii="Palatino Linotype" w:eastAsia="Times New Roman" w:hAnsi="Palatino Linotype"/>
          <w:b/>
        </w:rPr>
      </w:pPr>
      <w:r w:rsidRPr="009E788E">
        <w:rPr>
          <w:rFonts w:ascii="Palatino Linotype" w:eastAsia="Times New Roman" w:hAnsi="Palatino Linotype"/>
          <w:b/>
        </w:rPr>
        <w:t>St. Anastasia Catholic School Principal Search</w:t>
      </w:r>
    </w:p>
    <w:p w:rsidR="009E788E" w:rsidRPr="009E788E" w:rsidRDefault="009E788E" w:rsidP="009E788E">
      <w:pPr>
        <w:jc w:val="center"/>
        <w:rPr>
          <w:rFonts w:ascii="Palatino Linotype" w:eastAsia="Times New Roman" w:hAnsi="Palatino Linotype"/>
          <w:b/>
        </w:rPr>
      </w:pPr>
      <w:r w:rsidRPr="009E788E">
        <w:rPr>
          <w:rFonts w:ascii="Palatino Linotype" w:eastAsia="Times New Roman" w:hAnsi="Palatino Linotype"/>
          <w:b/>
        </w:rPr>
        <w:t>Catholic School Management</w:t>
      </w:r>
    </w:p>
    <w:p w:rsidR="009E788E" w:rsidRPr="009E788E" w:rsidRDefault="009E788E" w:rsidP="009E788E">
      <w:pPr>
        <w:jc w:val="center"/>
        <w:rPr>
          <w:rFonts w:ascii="Palatino Linotype" w:eastAsia="Times New Roman" w:hAnsi="Palatino Linotype"/>
          <w:b/>
        </w:rPr>
      </w:pPr>
      <w:r w:rsidRPr="009E788E">
        <w:rPr>
          <w:rFonts w:ascii="Palatino Linotype" w:eastAsia="Times New Roman" w:hAnsi="Palatino Linotype"/>
          <w:b/>
        </w:rPr>
        <w:t xml:space="preserve">Attn:  Mary J. Foley at </w:t>
      </w:r>
      <w:hyperlink r:id="rId6" w:history="1">
        <w:r w:rsidR="004B306F" w:rsidRPr="004A6413">
          <w:rPr>
            <w:rStyle w:val="Hyperlink"/>
            <w:rFonts w:ascii="Palatino Linotype" w:hAnsi="Palatino Linotype"/>
            <w:b/>
          </w:rPr>
          <w:t>csmoffice@cbservices.org</w:t>
        </w:r>
      </w:hyperlink>
    </w:p>
    <w:p w:rsidR="009E788E" w:rsidRDefault="009E788E" w:rsidP="009E788E">
      <w:pPr>
        <w:rPr>
          <w:rFonts w:ascii="Palatino Linotype" w:eastAsia="Times New Roman" w:hAnsi="Palatino Linotype"/>
        </w:rPr>
      </w:pPr>
    </w:p>
    <w:p w:rsidR="0022271C" w:rsidRPr="006B7FBD" w:rsidRDefault="00133B79" w:rsidP="0022271C">
      <w:pPr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  <w:b/>
        </w:rPr>
        <w:t>T</w:t>
      </w:r>
      <w:r w:rsidRPr="006B7FBD">
        <w:rPr>
          <w:rFonts w:ascii="Palatino Linotype" w:eastAsia="Times New Roman" w:hAnsi="Palatino Linotype"/>
          <w:b/>
        </w:rPr>
        <w:t>he deadline for applications is November 12, 2021.</w:t>
      </w:r>
      <w:r>
        <w:rPr>
          <w:rFonts w:ascii="Palatino Linotype" w:eastAsia="Times New Roman" w:hAnsi="Palatino Linotype"/>
          <w:b/>
        </w:rPr>
        <w:t xml:space="preserve">  </w:t>
      </w:r>
      <w:r w:rsidR="00B97AC6" w:rsidRPr="009E788E">
        <w:rPr>
          <w:rFonts w:ascii="Palatino Linotype" w:hAnsi="Palatino Linotype"/>
        </w:rPr>
        <w:t>In</w:t>
      </w:r>
      <w:r w:rsidR="00B97AC6" w:rsidRPr="006B7FBD">
        <w:rPr>
          <w:rFonts w:ascii="Palatino Linotype" w:hAnsi="Palatino Linotype"/>
        </w:rPr>
        <w:t xml:space="preserve">terested parties must also complete the online Archdiocesan application </w:t>
      </w:r>
      <w:r w:rsidR="009E788E">
        <w:rPr>
          <w:rFonts w:ascii="Palatino Linotype" w:hAnsi="Palatino Linotype"/>
        </w:rPr>
        <w:t xml:space="preserve">at: </w:t>
      </w:r>
      <w:hyperlink r:id="rId7" w:history="1">
        <w:r w:rsidRPr="00F77582">
          <w:rPr>
            <w:rStyle w:val="Hyperlink"/>
            <w:rFonts w:ascii="Palatino Linotype" w:hAnsi="Palatino Linotype"/>
          </w:rPr>
          <w:t>https://www.applitrack.com/archchicago/onlineapp/</w:t>
        </w:r>
      </w:hyperlink>
      <w:r w:rsidRPr="00133B79">
        <w:rPr>
          <w:rFonts w:ascii="Palatino Linotype" w:eastAsia="Times New Roman" w:hAnsi="Palatino Linotype"/>
        </w:rPr>
        <w:t xml:space="preserve">.  </w:t>
      </w:r>
      <w:r w:rsidR="0022271C" w:rsidRPr="006B7FBD">
        <w:rPr>
          <w:rFonts w:ascii="Palatino Linotype" w:eastAsia="Times New Roman" w:hAnsi="Palatino Linotype"/>
        </w:rPr>
        <w:t xml:space="preserve">Learn more about </w:t>
      </w:r>
      <w:r w:rsidR="009E788E">
        <w:rPr>
          <w:rFonts w:ascii="Palatino Linotype" w:eastAsia="Times New Roman" w:hAnsi="Palatino Linotype"/>
        </w:rPr>
        <w:t>St. Anastasia Catholic School</w:t>
      </w:r>
      <w:r w:rsidR="0022271C" w:rsidRPr="006B7FBD">
        <w:rPr>
          <w:rFonts w:ascii="Palatino Linotype" w:eastAsia="Times New Roman" w:hAnsi="Palatino Linotype"/>
        </w:rPr>
        <w:t xml:space="preserve"> at </w:t>
      </w:r>
      <w:hyperlink r:id="rId8" w:history="1">
        <w:r w:rsidR="009E788E" w:rsidRPr="00F77582">
          <w:rPr>
            <w:rStyle w:val="Hyperlink"/>
            <w:rFonts w:ascii="Palatino Linotype" w:hAnsi="Palatino Linotype"/>
          </w:rPr>
          <w:t>www.stanastasiaschool.org</w:t>
        </w:r>
      </w:hyperlink>
      <w:r w:rsidR="009E788E">
        <w:rPr>
          <w:rFonts w:ascii="Palatino Linotype" w:eastAsia="Times New Roman" w:hAnsi="Palatino Linotype"/>
        </w:rPr>
        <w:t>.</w:t>
      </w:r>
    </w:p>
    <w:p w:rsidR="0022271C" w:rsidRPr="006B7FBD" w:rsidRDefault="0022271C" w:rsidP="0022271C">
      <w:pPr>
        <w:rPr>
          <w:rFonts w:ascii="Palatino Linotype" w:eastAsia="Times New Roman" w:hAnsi="Palatino Linotype"/>
        </w:rPr>
      </w:pPr>
    </w:p>
    <w:p w:rsidR="0022271C" w:rsidRPr="006B7FBD" w:rsidRDefault="0022271C" w:rsidP="0022271C">
      <w:pPr>
        <w:rPr>
          <w:rFonts w:ascii="Palatino Linotype" w:eastAsia="Times New Roman" w:hAnsi="Palatino Linotype"/>
        </w:rPr>
      </w:pPr>
    </w:p>
    <w:sectPr w:rsidR="0022271C" w:rsidRPr="006B7FBD" w:rsidSect="006B7FBD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05DC4"/>
    <w:multiLevelType w:val="hybridMultilevel"/>
    <w:tmpl w:val="D12C07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C7835"/>
    <w:multiLevelType w:val="multilevel"/>
    <w:tmpl w:val="B434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3D4DCD"/>
    <w:multiLevelType w:val="multilevel"/>
    <w:tmpl w:val="F37A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F46D04"/>
    <w:multiLevelType w:val="hybridMultilevel"/>
    <w:tmpl w:val="24983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134B5D"/>
    <w:multiLevelType w:val="hybridMultilevel"/>
    <w:tmpl w:val="CCCA08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01"/>
    <w:rsid w:val="00001E4B"/>
    <w:rsid w:val="00035C0D"/>
    <w:rsid w:val="00047AB8"/>
    <w:rsid w:val="000708AC"/>
    <w:rsid w:val="00081E46"/>
    <w:rsid w:val="000E0C36"/>
    <w:rsid w:val="00133B79"/>
    <w:rsid w:val="00153301"/>
    <w:rsid w:val="00156362"/>
    <w:rsid w:val="00181F70"/>
    <w:rsid w:val="001B2C69"/>
    <w:rsid w:val="001B44B3"/>
    <w:rsid w:val="001B5237"/>
    <w:rsid w:val="00220F37"/>
    <w:rsid w:val="0022271C"/>
    <w:rsid w:val="0025348D"/>
    <w:rsid w:val="002F76B3"/>
    <w:rsid w:val="00305517"/>
    <w:rsid w:val="00392464"/>
    <w:rsid w:val="003F2FB9"/>
    <w:rsid w:val="003F61E9"/>
    <w:rsid w:val="00441776"/>
    <w:rsid w:val="00447049"/>
    <w:rsid w:val="004805B3"/>
    <w:rsid w:val="004B306F"/>
    <w:rsid w:val="004E66C9"/>
    <w:rsid w:val="004F5CFE"/>
    <w:rsid w:val="005B62C5"/>
    <w:rsid w:val="005C49B9"/>
    <w:rsid w:val="005E48D3"/>
    <w:rsid w:val="006B7FBD"/>
    <w:rsid w:val="006F1DD3"/>
    <w:rsid w:val="00732296"/>
    <w:rsid w:val="00761C75"/>
    <w:rsid w:val="00793169"/>
    <w:rsid w:val="007A0412"/>
    <w:rsid w:val="007B1944"/>
    <w:rsid w:val="0083537F"/>
    <w:rsid w:val="009005C1"/>
    <w:rsid w:val="00946B3D"/>
    <w:rsid w:val="0095218D"/>
    <w:rsid w:val="009526B9"/>
    <w:rsid w:val="009544BA"/>
    <w:rsid w:val="00965B1B"/>
    <w:rsid w:val="009841CC"/>
    <w:rsid w:val="009E788E"/>
    <w:rsid w:val="00A8630E"/>
    <w:rsid w:val="00A92234"/>
    <w:rsid w:val="00AB216A"/>
    <w:rsid w:val="00B638CD"/>
    <w:rsid w:val="00B736D5"/>
    <w:rsid w:val="00B850D9"/>
    <w:rsid w:val="00B97AC6"/>
    <w:rsid w:val="00BE0734"/>
    <w:rsid w:val="00BF6E21"/>
    <w:rsid w:val="00C96420"/>
    <w:rsid w:val="00CA3A03"/>
    <w:rsid w:val="00CA50BA"/>
    <w:rsid w:val="00CB6AA7"/>
    <w:rsid w:val="00CC7486"/>
    <w:rsid w:val="00D20C45"/>
    <w:rsid w:val="00D67654"/>
    <w:rsid w:val="00D67B9F"/>
    <w:rsid w:val="00D9603E"/>
    <w:rsid w:val="00DF2541"/>
    <w:rsid w:val="00E16477"/>
    <w:rsid w:val="00E25E9C"/>
    <w:rsid w:val="00E27125"/>
    <w:rsid w:val="00E403C5"/>
    <w:rsid w:val="00E55D23"/>
    <w:rsid w:val="00E83E97"/>
    <w:rsid w:val="00EC18FB"/>
    <w:rsid w:val="00ED4BCF"/>
    <w:rsid w:val="00ED4F29"/>
    <w:rsid w:val="00EF4995"/>
    <w:rsid w:val="00F004BB"/>
    <w:rsid w:val="00F114B0"/>
    <w:rsid w:val="00F554A2"/>
    <w:rsid w:val="00F801A4"/>
    <w:rsid w:val="00FA7E09"/>
    <w:rsid w:val="00FD4592"/>
    <w:rsid w:val="00FD4A4B"/>
    <w:rsid w:val="00FE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DF645-4E3A-4493-9834-EAE8DE29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5330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3301"/>
    <w:rPr>
      <w:rFonts w:eastAsia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53301"/>
    <w:rPr>
      <w:b/>
      <w:bCs/>
    </w:rPr>
  </w:style>
  <w:style w:type="character" w:styleId="Hyperlink">
    <w:name w:val="Hyperlink"/>
    <w:basedOn w:val="DefaultParagraphFont"/>
    <w:uiPriority w:val="99"/>
    <w:unhideWhenUsed/>
    <w:rsid w:val="0039246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850D9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CA3A0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E78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astasiaschoo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pplitrack.com/archchicago/onlineapp/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moffice@cbservices.org" TargetMode="External"/><Relationship Id="rId5" Type="http://schemas.openxmlformats.org/officeDocument/2006/relationships/hyperlink" Target="https://www.cbservices.org/assets/images/csm/searches/St_Anastasia_Principal_Profile_Final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Walker</dc:creator>
  <cp:keywords/>
  <dc:description/>
  <cp:lastModifiedBy>Deborah Papa</cp:lastModifiedBy>
  <cp:revision>11</cp:revision>
  <dcterms:created xsi:type="dcterms:W3CDTF">2021-10-05T21:21:00Z</dcterms:created>
  <dcterms:modified xsi:type="dcterms:W3CDTF">2021-10-27T21:13:00Z</dcterms:modified>
</cp:coreProperties>
</file>